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F0D8" w14:textId="3A2BB1FF" w:rsidR="00D14C46" w:rsidRPr="00D14C46" w:rsidRDefault="00D14C46" w:rsidP="00D14C46">
      <w:pPr>
        <w:spacing w:after="0" w:line="240" w:lineRule="auto"/>
        <w:jc w:val="center"/>
        <w:rPr>
          <w:rFonts w:ascii="Times New Roman" w:eastAsia="Times New Roman" w:hAnsi="Times New Roman" w:cs="Times New Roman"/>
          <w:b/>
          <w:bCs/>
          <w:kern w:val="0"/>
          <w:sz w:val="32"/>
          <w:szCs w:val="24"/>
          <w14:ligatures w14:val="none"/>
        </w:rPr>
      </w:pPr>
      <w:r w:rsidRPr="00D14C46">
        <w:rPr>
          <w:rFonts w:ascii="Times New Roman" w:eastAsia="Times New Roman" w:hAnsi="Times New Roman" w:cs="Times New Roman"/>
          <w:b/>
          <w:bCs/>
          <w:kern w:val="0"/>
          <w:sz w:val="32"/>
          <w:szCs w:val="24"/>
          <w14:ligatures w14:val="none"/>
        </w:rPr>
        <w:t>Acuerdo de uso del recinto ferial del condado de Clark</w:t>
      </w:r>
    </w:p>
    <w:p w14:paraId="3C675979" w14:textId="77777777" w:rsidR="00D14C46" w:rsidRPr="00D14C46" w:rsidRDefault="00D14C46" w:rsidP="00D14C46">
      <w:pPr>
        <w:spacing w:after="0" w:line="240" w:lineRule="auto"/>
        <w:rPr>
          <w:rFonts w:ascii="Times New Roman" w:eastAsia="Times New Roman" w:hAnsi="Times New Roman" w:cs="Times New Roman"/>
          <w:kern w:val="0"/>
          <w:sz w:val="20"/>
          <w:szCs w:val="24"/>
          <w14:ligatures w14:val="none"/>
        </w:rPr>
      </w:pPr>
    </w:p>
    <w:p w14:paraId="63E049FA" w14:textId="77777777"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0"/>
          <w:szCs w:val="24"/>
          <w14:ligatures w14:val="none"/>
        </w:rPr>
      </w:pPr>
    </w:p>
    <w:p w14:paraId="2E82DF8D" w14:textId="253032E5"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0"/>
          <w:sz w:val="18"/>
          <w:szCs w:val="24"/>
          <w14:ligatures w14:val="none"/>
        </w:rPr>
      </w:pPr>
      <w:r w:rsidRPr="00D14C46">
        <w:rPr>
          <w:rFonts w:ascii="Arial" w:eastAsia="Times New Roman" w:hAnsi="Arial" w:cs="Arial"/>
          <w:kern w:val="0"/>
          <w:sz w:val="18"/>
          <w:szCs w:val="24"/>
          <w14:ligatures w14:val="none"/>
        </w:rPr>
        <w:t>Título del evento: ____</w:t>
      </w:r>
      <w:r w:rsidR="00194BF0">
        <w:rPr>
          <w:rFonts w:ascii="Arial" w:eastAsia="Times New Roman" w:hAnsi="Arial" w:cs="Arial"/>
          <w:kern w:val="0"/>
          <w:sz w:val="18"/>
          <w:szCs w:val="24"/>
          <w14:ligatures w14:val="none"/>
        </w:rPr>
        <w:t>___________________________________________________</w:t>
      </w:r>
    </w:p>
    <w:p w14:paraId="6DC6F4FE" w14:textId="77777777"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0"/>
          <w:sz w:val="18"/>
          <w:szCs w:val="24"/>
          <w14:ligatures w14:val="none"/>
        </w:rPr>
      </w:pP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t>Dirección:_________________________________</w:t>
      </w:r>
    </w:p>
    <w:p w14:paraId="04B1AD23" w14:textId="4A13AA1E"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0"/>
          <w:sz w:val="18"/>
          <w:szCs w:val="24"/>
          <w14:ligatures w14:val="none"/>
        </w:rPr>
      </w:pPr>
      <w:r w:rsidRPr="00D14C46">
        <w:rPr>
          <w:rFonts w:ascii="Arial" w:eastAsia="Times New Roman" w:hAnsi="Arial" w:cs="Arial"/>
          <w:kern w:val="0"/>
          <w:sz w:val="18"/>
          <w:szCs w:val="24"/>
          <w14:ligatures w14:val="none"/>
        </w:rPr>
        <w:t>Fecha del evento: ____</w:t>
      </w:r>
      <w:r w:rsidR="00194BF0">
        <w:rPr>
          <w:rFonts w:ascii="Arial" w:eastAsia="Times New Roman" w:hAnsi="Arial" w:cs="Arial"/>
          <w:kern w:val="0"/>
          <w:sz w:val="18"/>
          <w:szCs w:val="24"/>
          <w14:ligatures w14:val="none"/>
        </w:rPr>
        <w:t>________________________________</w:t>
      </w:r>
      <w:r w:rsidR="00194BF0">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Teléfono:___________________________________</w:t>
      </w:r>
      <w:r w:rsidRPr="00D14C46">
        <w:rPr>
          <w:rFonts w:ascii="Arial" w:eastAsia="Times New Roman" w:hAnsi="Arial" w:cs="Arial"/>
          <w:kern w:val="0"/>
          <w:sz w:val="18"/>
          <w:szCs w:val="24"/>
          <w14:ligatures w14:val="none"/>
        </w:rPr>
        <w:tab/>
      </w:r>
    </w:p>
    <w:p w14:paraId="2F4BCABE" w14:textId="77777777"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0"/>
          <w:sz w:val="18"/>
          <w:szCs w:val="24"/>
          <w14:ligatures w14:val="none"/>
        </w:rPr>
      </w:pP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r w:rsidRPr="00D14C46">
        <w:rPr>
          <w:rFonts w:ascii="Arial" w:eastAsia="Times New Roman" w:hAnsi="Arial" w:cs="Arial"/>
          <w:kern w:val="0"/>
          <w:sz w:val="18"/>
          <w:szCs w:val="24"/>
          <w14:ligatures w14:val="none"/>
        </w:rPr>
        <w:tab/>
      </w:r>
    </w:p>
    <w:p w14:paraId="09ADA941" w14:textId="77777777" w:rsidR="00D14C46" w:rsidRPr="00D14C46" w:rsidRDefault="00D14C46" w:rsidP="00D14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kern w:val="0"/>
          <w:sz w:val="20"/>
          <w:szCs w:val="24"/>
          <w14:ligatures w14:val="none"/>
        </w:rPr>
      </w:pPr>
      <w:r w:rsidRPr="00D14C46">
        <w:rPr>
          <w:rFonts w:ascii="Arial" w:eastAsia="Times New Roman" w:hAnsi="Arial" w:cs="Arial"/>
          <w:kern w:val="0"/>
          <w:sz w:val="18"/>
          <w:szCs w:val="24"/>
          <w14:ligatures w14:val="none"/>
        </w:rPr>
        <w:t xml:space="preserve">Hora del evento: ____ am/pm  </w:t>
      </w:r>
      <w:r w:rsidRPr="00D14C46">
        <w:rPr>
          <w:rFonts w:ascii="Arial" w:eastAsia="Times New Roman" w:hAnsi="Arial" w:cs="Arial"/>
          <w:kern w:val="0"/>
          <w:sz w:val="18"/>
          <w:szCs w:val="24"/>
          <w14:ligatures w14:val="none"/>
        </w:rPr>
        <w:tab/>
        <w:t xml:space="preserve">*Días adicionales solicitados: </w:t>
      </w:r>
      <w:r w:rsidRPr="00D14C46">
        <w:rPr>
          <w:rFonts w:ascii="Times New Roman" w:eastAsia="Times New Roman" w:hAnsi="Times New Roman" w:cs="Times New Roman"/>
          <w:kern w:val="0"/>
          <w:sz w:val="20"/>
          <w:szCs w:val="24"/>
          <w14:ligatures w14:val="none"/>
        </w:rPr>
        <w:t>___________________________________</w:t>
      </w:r>
    </w:p>
    <w:p w14:paraId="6642C800" w14:textId="77777777" w:rsidR="00D14C46" w:rsidRPr="00D14C46" w:rsidRDefault="00D14C46" w:rsidP="00D14C46">
      <w:pPr>
        <w:spacing w:after="0" w:line="240" w:lineRule="auto"/>
        <w:rPr>
          <w:rFonts w:ascii="Times New Roman" w:eastAsia="Times New Roman" w:hAnsi="Times New Roman" w:cs="Times New Roman"/>
          <w:b/>
          <w:bCs/>
          <w:kern w:val="0"/>
          <w:sz w:val="20"/>
          <w:szCs w:val="24"/>
          <w14:ligatures w14:val="none"/>
        </w:rPr>
      </w:pPr>
    </w:p>
    <w:p w14:paraId="2AFF9A58" w14:textId="317CD068"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Este acuerdo de uso, celebrado en este ______ día de __</w:t>
      </w:r>
      <w:r w:rsidR="00194BF0">
        <w:rPr>
          <w:rFonts w:ascii="Arial" w:eastAsia="Times New Roman" w:hAnsi="Arial" w:cs="Arial"/>
          <w:kern w:val="0"/>
          <w:sz w:val="20"/>
          <w14:ligatures w14:val="none"/>
        </w:rPr>
        <w:t>________</w:t>
      </w:r>
      <w:r w:rsidRPr="00D14C46">
        <w:rPr>
          <w:rFonts w:ascii="Arial" w:eastAsia="Times New Roman" w:hAnsi="Arial" w:cs="Arial"/>
          <w:kern w:val="0"/>
          <w:sz w:val="20"/>
          <w14:ligatures w14:val="none"/>
        </w:rPr>
        <w:t>_</w:t>
      </w:r>
      <w:r w:rsidR="00194BF0">
        <w:rPr>
          <w:rFonts w:ascii="Arial" w:eastAsia="Times New Roman" w:hAnsi="Arial" w:cs="Arial"/>
          <w:kern w:val="0"/>
          <w:sz w:val="20"/>
          <w14:ligatures w14:val="none"/>
        </w:rPr>
        <w:t>___</w:t>
      </w:r>
      <w:r w:rsidRPr="00D14C46">
        <w:rPr>
          <w:rFonts w:ascii="Arial" w:eastAsia="Times New Roman" w:hAnsi="Arial" w:cs="Arial"/>
          <w:kern w:val="0"/>
          <w:sz w:val="20"/>
          <w14:ligatures w14:val="none"/>
        </w:rPr>
        <w:t xml:space="preserve">, </w:t>
      </w:r>
      <w:r w:rsidR="00194BF0">
        <w:rPr>
          <w:rFonts w:ascii="Arial" w:eastAsia="Times New Roman" w:hAnsi="Arial" w:cs="Arial"/>
          <w:kern w:val="0"/>
          <w:sz w:val="20"/>
          <w14:ligatures w14:val="none"/>
        </w:rPr>
        <w:t>______</w:t>
      </w:r>
      <w:r w:rsidRPr="00D14C46">
        <w:rPr>
          <w:rFonts w:ascii="Arial" w:eastAsia="Times New Roman" w:hAnsi="Arial" w:cs="Arial"/>
          <w:kern w:val="0"/>
          <w:sz w:val="20"/>
          <w14:ligatures w14:val="none"/>
        </w:rPr>
        <w:t>__ entre la Junta de Ferias del Condado de Clark y ___</w:t>
      </w:r>
      <w:r w:rsidR="00194BF0">
        <w:rPr>
          <w:rFonts w:ascii="Arial" w:eastAsia="Times New Roman" w:hAnsi="Arial" w:cs="Arial"/>
          <w:kern w:val="0"/>
          <w:sz w:val="20"/>
          <w14:ligatures w14:val="none"/>
        </w:rPr>
        <w:t>____________________________________________________________.</w:t>
      </w:r>
      <w:r w:rsidRPr="00D14C46">
        <w:rPr>
          <w:rFonts w:ascii="Arial" w:eastAsia="Times New Roman" w:hAnsi="Arial" w:cs="Arial"/>
          <w:kern w:val="0"/>
          <w:sz w:val="20"/>
          <w14:ligatures w14:val="none"/>
        </w:rPr>
        <w:t xml:space="preserve"> </w:t>
      </w:r>
    </w:p>
    <w:p w14:paraId="2AD0DC7D" w14:textId="77777777" w:rsidR="00D14C46" w:rsidRPr="00D14C46" w:rsidRDefault="00D14C46" w:rsidP="00D14C46">
      <w:pPr>
        <w:spacing w:after="0" w:line="240" w:lineRule="auto"/>
        <w:rPr>
          <w:rFonts w:ascii="Arial" w:eastAsia="Times New Roman" w:hAnsi="Arial" w:cs="Arial"/>
          <w:kern w:val="0"/>
          <w:sz w:val="20"/>
          <w14:ligatures w14:val="none"/>
        </w:rPr>
      </w:pPr>
    </w:p>
    <w:p w14:paraId="29A77BEE"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 xml:space="preserve">El Usuario deberá depositar en la Junta de Ferias del Condado de Clark $ __________to se mantendrá como depósito de seguridad.  Este depósito será devuelto al usuario en su totalidad después de la inspección de los terrenos, si las instalaciones se dejan en buenas condiciones, y el usuario no debe más tarifas de uso. </w:t>
      </w:r>
      <w:r w:rsidRPr="00C97182">
        <w:rPr>
          <w:rFonts w:ascii="Arial" w:eastAsia="Times New Roman" w:hAnsi="Arial" w:cs="Arial"/>
          <w:b/>
          <w:kern w:val="0"/>
          <w:szCs w:val="24"/>
          <w14:ligatures w14:val="none"/>
        </w:rPr>
        <w:t>El incumplimiento de las reglas del acuerdo puede resultar en que el depósito de seguridad del usuario no sea devuelto.</w:t>
      </w:r>
    </w:p>
    <w:p w14:paraId="194A2F1B" w14:textId="77777777" w:rsidR="00D14C46" w:rsidRPr="00D14C46" w:rsidRDefault="00D14C46" w:rsidP="00D14C46">
      <w:pPr>
        <w:spacing w:after="0" w:line="240" w:lineRule="auto"/>
        <w:rPr>
          <w:rFonts w:ascii="Arial" w:eastAsia="Times New Roman" w:hAnsi="Arial" w:cs="Arial"/>
          <w:kern w:val="0"/>
          <w:sz w:val="20"/>
          <w14:ligatures w14:val="none"/>
        </w:rPr>
      </w:pPr>
    </w:p>
    <w:p w14:paraId="4DFDE9E3" w14:textId="5940D972"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El Usuario acepta pagar $____</w:t>
      </w:r>
      <w:r w:rsidR="00194BF0">
        <w:rPr>
          <w:rFonts w:ascii="Arial" w:eastAsia="Times New Roman" w:hAnsi="Arial" w:cs="Arial"/>
          <w:kern w:val="0"/>
          <w:sz w:val="20"/>
          <w14:ligatures w14:val="none"/>
        </w:rPr>
        <w:t>__</w:t>
      </w:r>
      <w:r w:rsidRPr="00D14C46">
        <w:rPr>
          <w:rFonts w:ascii="Arial" w:eastAsia="Times New Roman" w:hAnsi="Arial" w:cs="Arial"/>
          <w:kern w:val="0"/>
          <w:sz w:val="20"/>
          <w14:ligatures w14:val="none"/>
        </w:rPr>
        <w:t>_ por el uso de las instalaciones que se enumeran a continuación*:</w:t>
      </w:r>
    </w:p>
    <w:p w14:paraId="21028375" w14:textId="77777777" w:rsidR="00D14C46" w:rsidRPr="00D14C46" w:rsidRDefault="00D14C46" w:rsidP="00D14C46">
      <w:pPr>
        <w:spacing w:after="0" w:line="240" w:lineRule="auto"/>
        <w:ind w:left="360"/>
        <w:rPr>
          <w:rFonts w:ascii="Arial" w:eastAsia="Times New Roman" w:hAnsi="Arial" w:cs="Arial"/>
          <w:kern w:val="0"/>
          <w:sz w:val="20"/>
          <w14:ligatures w14:val="none"/>
        </w:rPr>
      </w:pPr>
    </w:p>
    <w:p w14:paraId="7879D8BF" w14:textId="77777777" w:rsidR="00D14C46" w:rsidRPr="00D14C46" w:rsidRDefault="00D14C46" w:rsidP="00D14C46">
      <w:pPr>
        <w:spacing w:after="0" w:line="240" w:lineRule="auto"/>
        <w:ind w:left="360"/>
        <w:rPr>
          <w:rFonts w:ascii="Arial" w:eastAsia="Times New Roman" w:hAnsi="Arial" w:cs="Arial"/>
          <w:kern w:val="0"/>
          <w:sz w:val="20"/>
          <w14:ligatures w14:val="none"/>
        </w:rPr>
      </w:pPr>
      <w:r w:rsidRPr="00D14C46">
        <w:rPr>
          <w:rFonts w:ascii="Arial" w:eastAsia="Times New Roman" w:hAnsi="Arial" w:cs="Arial"/>
          <w:kern w:val="0"/>
          <w:sz w:val="20"/>
          <w14:ligatures w14:val="none"/>
        </w:rPr>
        <w:t>______ Edificio de exposiciones William N Shelton</w:t>
      </w:r>
    </w:p>
    <w:p w14:paraId="757D0EE5" w14:textId="77777777" w:rsidR="00D14C46" w:rsidRPr="00D14C46" w:rsidRDefault="00D14C46" w:rsidP="00D14C46">
      <w:pPr>
        <w:spacing w:after="0" w:line="240" w:lineRule="auto"/>
        <w:ind w:left="360"/>
        <w:rPr>
          <w:rFonts w:ascii="Arial" w:eastAsia="Times New Roman" w:hAnsi="Arial" w:cs="Arial"/>
          <w:kern w:val="0"/>
          <w:sz w:val="20"/>
          <w14:ligatures w14:val="none"/>
        </w:rPr>
      </w:pPr>
    </w:p>
    <w:p w14:paraId="59B15C9A"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 xml:space="preserve">El Usuario es responsable de una buena limpieza general de los terrenos después de su evento, incluyendo, pero no limitado a, la limpieza de las instalaciones de la cocina, baños, limpieza de cualquier derrame y desecho de basura en el contenedor de basura proporcionado.  El usuario es responsable del costo de reparación de cualquier daño incurrido durante el alquiler de las instalaciones.  </w:t>
      </w:r>
    </w:p>
    <w:p w14:paraId="043A7211" w14:textId="77777777" w:rsidR="00D14C46" w:rsidRPr="00D14C46" w:rsidRDefault="00D14C46" w:rsidP="00D14C46">
      <w:pPr>
        <w:spacing w:after="0" w:line="240" w:lineRule="auto"/>
        <w:rPr>
          <w:rFonts w:ascii="Arial" w:eastAsia="Times New Roman" w:hAnsi="Arial" w:cs="Arial"/>
          <w:kern w:val="0"/>
          <w:sz w:val="20"/>
          <w14:ligatures w14:val="none"/>
        </w:rPr>
      </w:pPr>
    </w:p>
    <w:p w14:paraId="51369BCA"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El Usuario reconoce que las bebidas alcohólicas no están permitidas en la propiedad.</w:t>
      </w:r>
    </w:p>
    <w:p w14:paraId="37037544" w14:textId="77777777" w:rsidR="00D14C46" w:rsidRPr="00D14C46" w:rsidRDefault="00D14C46" w:rsidP="00D14C46">
      <w:pPr>
        <w:spacing w:after="0" w:line="240" w:lineRule="auto"/>
        <w:ind w:left="720"/>
        <w:contextualSpacing/>
        <w:rPr>
          <w:rFonts w:ascii="Arial" w:eastAsia="Times New Roman" w:hAnsi="Arial" w:cs="Arial"/>
          <w:kern w:val="0"/>
          <w:sz w:val="20"/>
          <w14:ligatures w14:val="none"/>
        </w:rPr>
      </w:pPr>
    </w:p>
    <w:p w14:paraId="1AB6863A"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b/>
          <w:kern w:val="0"/>
          <w:sz w:val="20"/>
          <w:u w:val="single"/>
          <w14:ligatures w14:val="none"/>
        </w:rPr>
        <w:t>Las vitrinas de vidrio no deben moverse.</w:t>
      </w:r>
      <w:r w:rsidRPr="00D14C46">
        <w:rPr>
          <w:rFonts w:ascii="Arial" w:eastAsia="Times New Roman" w:hAnsi="Arial" w:cs="Arial"/>
          <w:kern w:val="0"/>
          <w:sz w:val="20"/>
          <w14:ligatures w14:val="none"/>
        </w:rPr>
        <w:t xml:space="preserve">  Los marcos de cuadros, relojes, tapices, etc. no deben quitarse de la pared.  </w:t>
      </w:r>
    </w:p>
    <w:p w14:paraId="67480E59" w14:textId="77777777" w:rsidR="00D14C46" w:rsidRPr="00D14C46" w:rsidRDefault="00D14C46" w:rsidP="00D14C46">
      <w:pPr>
        <w:spacing w:after="0" w:line="240" w:lineRule="auto"/>
        <w:ind w:left="720"/>
        <w:contextualSpacing/>
        <w:rPr>
          <w:rFonts w:ascii="Arial" w:eastAsia="Times New Roman" w:hAnsi="Arial" w:cs="Arial"/>
          <w:kern w:val="0"/>
          <w:sz w:val="20"/>
          <w14:ligatures w14:val="none"/>
        </w:rPr>
      </w:pPr>
    </w:p>
    <w:p w14:paraId="525B5DC6"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b/>
          <w:kern w:val="0"/>
          <w:sz w:val="20"/>
          <w:u w:val="single"/>
          <w14:ligatures w14:val="none"/>
        </w:rPr>
        <w:t>No clave, grape ni pegue cinta adhesiva a las paredes ni cuelgue nada al techo</w:t>
      </w:r>
      <w:r w:rsidRPr="00D14C46">
        <w:rPr>
          <w:rFonts w:ascii="Arial" w:eastAsia="Times New Roman" w:hAnsi="Arial" w:cs="Arial"/>
          <w:kern w:val="0"/>
          <w:sz w:val="20"/>
          <w14:ligatures w14:val="none"/>
        </w:rPr>
        <w:t xml:space="preserve">. Si lo hace, puede resultar en la pérdida del </w:t>
      </w:r>
      <w:r w:rsidRPr="00D14C46">
        <w:rPr>
          <w:rFonts w:ascii="Arial" w:eastAsia="Times New Roman" w:hAnsi="Arial" w:cs="Arial"/>
          <w:kern w:val="0"/>
          <w:sz w:val="18"/>
          <w14:ligatures w14:val="none"/>
        </w:rPr>
        <w:t>depósito</w:t>
      </w:r>
      <w:r w:rsidRPr="00D14C46">
        <w:rPr>
          <w:rFonts w:ascii="Arial" w:eastAsia="Times New Roman" w:hAnsi="Arial" w:cs="Arial"/>
          <w:kern w:val="0"/>
          <w:sz w:val="20"/>
          <w14:ligatures w14:val="none"/>
        </w:rPr>
        <w:t>.</w:t>
      </w:r>
    </w:p>
    <w:p w14:paraId="16294EEC" w14:textId="77777777" w:rsidR="00D14C46" w:rsidRPr="00D14C46" w:rsidRDefault="00D14C46" w:rsidP="00D14C46">
      <w:pPr>
        <w:spacing w:after="0" w:line="240" w:lineRule="auto"/>
        <w:ind w:left="720"/>
        <w:contextualSpacing/>
        <w:rPr>
          <w:rFonts w:ascii="Arial" w:eastAsia="Times New Roman" w:hAnsi="Arial" w:cs="Arial"/>
          <w:kern w:val="0"/>
          <w:sz w:val="20"/>
          <w14:ligatures w14:val="none"/>
        </w:rPr>
      </w:pPr>
    </w:p>
    <w:p w14:paraId="49C56CFB" w14:textId="77777777" w:rsidR="00D14C46" w:rsidRPr="00D14C46" w:rsidRDefault="00D14C46" w:rsidP="00D14C46">
      <w:pPr>
        <w:numPr>
          <w:ilvl w:val="0"/>
          <w:numId w:val="1"/>
        </w:numPr>
        <w:spacing w:after="0" w:line="240" w:lineRule="auto"/>
        <w:rPr>
          <w:rFonts w:ascii="Arial" w:eastAsia="Times New Roman" w:hAnsi="Arial" w:cs="Arial"/>
          <w:kern w:val="0"/>
          <w:sz w:val="20"/>
          <w:u w:val="single"/>
          <w14:ligatures w14:val="none"/>
        </w:rPr>
      </w:pPr>
      <w:r w:rsidRPr="00D14C46">
        <w:rPr>
          <w:rFonts w:ascii="Arial" w:eastAsia="Times New Roman" w:hAnsi="Arial" w:cs="Arial"/>
          <w:kern w:val="0"/>
          <w:sz w:val="20"/>
          <w14:ligatures w14:val="none"/>
        </w:rPr>
        <w:t xml:space="preserve">Las mesas y sillas deben colocarse en carros a menos que se dé otra dirección.  </w:t>
      </w:r>
      <w:r w:rsidRPr="00D14C46">
        <w:rPr>
          <w:rFonts w:ascii="Arial" w:eastAsia="Times New Roman" w:hAnsi="Arial" w:cs="Arial"/>
          <w:b/>
          <w:kern w:val="0"/>
          <w:sz w:val="20"/>
          <w:u w:val="single"/>
          <w14:ligatures w14:val="none"/>
        </w:rPr>
        <w:t>No más de 10 sillas por pila (30 por carrito).</w:t>
      </w:r>
      <w:r w:rsidRPr="00D14C46">
        <w:rPr>
          <w:rFonts w:ascii="Arial" w:eastAsia="Times New Roman" w:hAnsi="Arial" w:cs="Arial"/>
          <w:kern w:val="0"/>
          <w:sz w:val="20"/>
          <w:u w:val="single"/>
          <w14:ligatures w14:val="none"/>
        </w:rPr>
        <w:t xml:space="preserve"> </w:t>
      </w:r>
      <w:r w:rsidRPr="00D14C46">
        <w:rPr>
          <w:rFonts w:ascii="Arial" w:eastAsia="Times New Roman" w:hAnsi="Arial" w:cs="Arial"/>
          <w:b/>
          <w:bCs/>
          <w:kern w:val="0"/>
          <w:sz w:val="20"/>
          <w:u w:val="single"/>
          <w14:ligatures w14:val="none"/>
        </w:rPr>
        <w:t>No bloquee las puertas de salida de emergencia con carros.</w:t>
      </w:r>
      <w:r w:rsidRPr="00D14C46">
        <w:rPr>
          <w:rFonts w:ascii="Arial" w:eastAsia="Times New Roman" w:hAnsi="Arial" w:cs="Arial"/>
          <w:kern w:val="0"/>
          <w:sz w:val="20"/>
          <w14:ligatures w14:val="none"/>
        </w:rPr>
        <w:t xml:space="preserve">  Si lo hace, puede resultar en la pérdida del </w:t>
      </w:r>
      <w:r w:rsidRPr="00D14C46">
        <w:rPr>
          <w:rFonts w:ascii="Arial" w:eastAsia="Times New Roman" w:hAnsi="Arial" w:cs="Arial"/>
          <w:kern w:val="0"/>
          <w:sz w:val="18"/>
          <w14:ligatures w14:val="none"/>
        </w:rPr>
        <w:t>depósito</w:t>
      </w:r>
      <w:r w:rsidRPr="00D14C46">
        <w:rPr>
          <w:rFonts w:ascii="Arial" w:eastAsia="Times New Roman" w:hAnsi="Arial" w:cs="Arial"/>
          <w:kern w:val="0"/>
          <w:sz w:val="20"/>
          <w14:ligatures w14:val="none"/>
        </w:rPr>
        <w:t>.</w:t>
      </w:r>
    </w:p>
    <w:p w14:paraId="35F2AA55" w14:textId="77777777" w:rsidR="00D14C46" w:rsidRPr="00D14C46" w:rsidRDefault="00D14C46" w:rsidP="00D14C46">
      <w:pPr>
        <w:spacing w:after="0" w:line="240" w:lineRule="auto"/>
        <w:rPr>
          <w:rFonts w:ascii="Arial" w:eastAsia="Times New Roman" w:hAnsi="Arial" w:cs="Arial"/>
          <w:kern w:val="0"/>
          <w:sz w:val="20"/>
          <w14:ligatures w14:val="none"/>
        </w:rPr>
      </w:pPr>
    </w:p>
    <w:p w14:paraId="397D4DDB"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El Usuario es responsable, en caso de emergencia, de ponerse en contacto con el personal de emergencia apropiado y con el siguiente representante de la Junta de Ferias del Condado de Clark:</w:t>
      </w:r>
    </w:p>
    <w:p w14:paraId="17208F45" w14:textId="77777777" w:rsidR="00D14C46" w:rsidRPr="00D14C46" w:rsidRDefault="00D14C46" w:rsidP="00D14C46">
      <w:pPr>
        <w:spacing w:after="0" w:line="240" w:lineRule="auto"/>
        <w:rPr>
          <w:rFonts w:ascii="Arial" w:eastAsia="Times New Roman" w:hAnsi="Arial" w:cs="Arial"/>
          <w:kern w:val="0"/>
          <w:sz w:val="20"/>
          <w14:ligatures w14:val="none"/>
        </w:rPr>
      </w:pPr>
    </w:p>
    <w:p w14:paraId="57251332" w14:textId="77777777" w:rsidR="00D14C46" w:rsidRPr="00D14C46" w:rsidRDefault="00D14C46" w:rsidP="00D14C46">
      <w:pPr>
        <w:spacing w:after="0" w:line="240" w:lineRule="auto"/>
        <w:ind w:left="2880"/>
        <w:rPr>
          <w:rFonts w:ascii="Arial" w:eastAsia="Times New Roman" w:hAnsi="Arial" w:cs="Arial"/>
          <w:kern w:val="0"/>
          <w:sz w:val="20"/>
          <w14:ligatures w14:val="none"/>
        </w:rPr>
      </w:pPr>
      <w:r w:rsidRPr="00D14C46">
        <w:rPr>
          <w:rFonts w:ascii="Arial" w:eastAsia="Times New Roman" w:hAnsi="Arial" w:cs="Arial"/>
          <w:kern w:val="0"/>
          <w:sz w:val="20"/>
          <w14:ligatures w14:val="none"/>
        </w:rPr>
        <w:t>Nombre: ___Melissa Clark, 859-749-0917_______</w:t>
      </w:r>
    </w:p>
    <w:p w14:paraId="445E49CB" w14:textId="666702F1" w:rsidR="00D14C46" w:rsidRPr="00D14C46" w:rsidRDefault="00D14C46" w:rsidP="00D14C46">
      <w:pPr>
        <w:spacing w:after="0" w:line="240" w:lineRule="auto"/>
        <w:ind w:left="2880"/>
        <w:rPr>
          <w:rFonts w:ascii="Arial" w:eastAsia="Times New Roman" w:hAnsi="Arial" w:cs="Arial"/>
          <w:kern w:val="0"/>
          <w:sz w:val="20"/>
          <w14:ligatures w14:val="none"/>
        </w:rPr>
      </w:pPr>
      <w:r w:rsidRPr="00D14C46">
        <w:rPr>
          <w:rFonts w:ascii="Arial" w:eastAsia="Times New Roman" w:hAnsi="Arial" w:cs="Arial"/>
          <w:kern w:val="0"/>
          <w:sz w:val="20"/>
          <w14:ligatures w14:val="none"/>
        </w:rPr>
        <w:t>Nombre: ___J</w:t>
      </w:r>
      <w:r w:rsidR="00C97182">
        <w:rPr>
          <w:rFonts w:ascii="Arial" w:eastAsia="Times New Roman" w:hAnsi="Arial" w:cs="Arial"/>
          <w:kern w:val="0"/>
          <w:sz w:val="20"/>
          <w14:ligatures w14:val="none"/>
        </w:rPr>
        <w:t>ason Townsend</w:t>
      </w:r>
      <w:r w:rsidRPr="00D14C46">
        <w:rPr>
          <w:rFonts w:ascii="Arial" w:eastAsia="Times New Roman" w:hAnsi="Arial" w:cs="Arial"/>
          <w:kern w:val="0"/>
          <w:sz w:val="20"/>
          <w14:ligatures w14:val="none"/>
        </w:rPr>
        <w:t>, 859-771-</w:t>
      </w:r>
      <w:r w:rsidR="00C97182">
        <w:rPr>
          <w:rFonts w:ascii="Arial" w:eastAsia="Times New Roman" w:hAnsi="Arial" w:cs="Arial"/>
          <w:kern w:val="0"/>
          <w:sz w:val="20"/>
          <w14:ligatures w14:val="none"/>
        </w:rPr>
        <w:t>0532</w:t>
      </w:r>
      <w:r w:rsidRPr="00D14C46">
        <w:rPr>
          <w:rFonts w:ascii="Arial" w:eastAsia="Times New Roman" w:hAnsi="Arial" w:cs="Arial"/>
          <w:kern w:val="0"/>
          <w:sz w:val="20"/>
          <w14:ligatures w14:val="none"/>
        </w:rPr>
        <w:t>_______</w:t>
      </w:r>
    </w:p>
    <w:p w14:paraId="7041C869" w14:textId="77777777" w:rsidR="00D14C46" w:rsidRPr="00D14C46" w:rsidRDefault="00D14C46" w:rsidP="00D14C46">
      <w:pPr>
        <w:spacing w:after="0" w:line="240" w:lineRule="auto"/>
        <w:rPr>
          <w:rFonts w:ascii="Arial" w:eastAsia="Times New Roman" w:hAnsi="Arial" w:cs="Arial"/>
          <w:kern w:val="0"/>
          <w:sz w:val="20"/>
          <w14:ligatures w14:val="none"/>
        </w:rPr>
      </w:pPr>
    </w:p>
    <w:p w14:paraId="26B251EB" w14:textId="77777777" w:rsidR="00D14C46" w:rsidRPr="00D14C46" w:rsidRDefault="00D14C46" w:rsidP="00D14C46">
      <w:pPr>
        <w:numPr>
          <w:ilvl w:val="0"/>
          <w:numId w:val="1"/>
        </w:num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Cualquier renuncia o modificación de la condición de este acuerdo deberá ser por escrito y firmada tanto por el Usuario como por un representante de la Junta de Ferias del Condado de Clark.</w:t>
      </w:r>
    </w:p>
    <w:p w14:paraId="21FD5BE5" w14:textId="77777777" w:rsidR="00D14C46" w:rsidRPr="00D14C46" w:rsidRDefault="00D14C46" w:rsidP="00D14C46">
      <w:pPr>
        <w:spacing w:after="0" w:line="240" w:lineRule="auto"/>
        <w:rPr>
          <w:rFonts w:ascii="Arial" w:eastAsia="Times New Roman" w:hAnsi="Arial" w:cs="Arial"/>
          <w:kern w:val="0"/>
          <w:sz w:val="20"/>
          <w14:ligatures w14:val="none"/>
        </w:rPr>
      </w:pPr>
    </w:p>
    <w:p w14:paraId="0FBB2A86" w14:textId="77777777" w:rsidR="00D14C46" w:rsidRPr="00D14C46" w:rsidRDefault="00D14C46" w:rsidP="00D14C46">
      <w:p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 xml:space="preserve">ESTIPULACIONES ADICIONALES: </w:t>
      </w:r>
    </w:p>
    <w:p w14:paraId="1A5B115A" w14:textId="77777777" w:rsidR="00D14C46" w:rsidRPr="00D14C46" w:rsidRDefault="00D14C46" w:rsidP="00D14C46">
      <w:p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ab/>
      </w:r>
    </w:p>
    <w:p w14:paraId="32B565CA" w14:textId="77777777" w:rsidR="00D14C46" w:rsidRPr="00D14C46" w:rsidRDefault="00D14C46" w:rsidP="00D14C46">
      <w:pPr>
        <w:spacing w:after="0" w:line="240" w:lineRule="auto"/>
        <w:rPr>
          <w:rFonts w:ascii="Arial" w:eastAsia="Times New Roman" w:hAnsi="Arial" w:cs="Arial"/>
          <w:kern w:val="0"/>
          <w:sz w:val="20"/>
          <w14:ligatures w14:val="none"/>
        </w:rPr>
      </w:pPr>
      <w:r w:rsidRPr="00D14C46">
        <w:rPr>
          <w:rFonts w:ascii="Arial" w:eastAsia="Times New Roman" w:hAnsi="Arial" w:cs="Arial"/>
          <w:kern w:val="0"/>
          <w:sz w:val="20"/>
          <w14:ligatures w14:val="none"/>
        </w:rPr>
        <w:t>Este acuerdo establece pautas para el uso de las instalaciones, pero no todas las reglas y regulaciones se enumeran en este acuerdo.  El Usuario acepta cumplir con todas las reglas y regulaciones establecidas por la Junta de Ferias del Condado de Clark.</w:t>
      </w:r>
    </w:p>
    <w:p w14:paraId="740EC3C8" w14:textId="77777777" w:rsidR="00D14C46" w:rsidRPr="00D14C46" w:rsidRDefault="00D14C46" w:rsidP="00D14C46">
      <w:pPr>
        <w:spacing w:after="0" w:line="240" w:lineRule="auto"/>
        <w:rPr>
          <w:rFonts w:ascii="Times New Roman" w:eastAsia="Times New Roman" w:hAnsi="Times New Roman" w:cs="Times New Roman"/>
          <w:kern w:val="0"/>
          <w:sz w:val="20"/>
          <w:szCs w:val="24"/>
          <w14:ligatures w14:val="none"/>
        </w:rPr>
      </w:pPr>
    </w:p>
    <w:p w14:paraId="7579C1D8" w14:textId="6F7223F3" w:rsidR="00D14C46" w:rsidRPr="00D14C46" w:rsidRDefault="00D14C46" w:rsidP="00D14C46">
      <w:pPr>
        <w:spacing w:after="0" w:line="240" w:lineRule="auto"/>
        <w:rPr>
          <w:rFonts w:ascii="Times New Roman" w:eastAsia="Times New Roman" w:hAnsi="Times New Roman" w:cs="Times New Roman"/>
          <w:kern w:val="0"/>
          <w:sz w:val="20"/>
          <w:szCs w:val="24"/>
          <w14:ligatures w14:val="none"/>
        </w:rPr>
      </w:pPr>
      <w:r w:rsidRPr="00D14C46">
        <w:rPr>
          <w:rFonts w:ascii="Times New Roman" w:eastAsia="Times New Roman" w:hAnsi="Times New Roman" w:cs="Times New Roman"/>
          <w:kern w:val="0"/>
          <w:sz w:val="20"/>
          <w:szCs w:val="24"/>
          <w14:ligatures w14:val="none"/>
        </w:rPr>
        <w:t>____________________________________</w:t>
      </w:r>
      <w:r w:rsidRPr="00D14C46">
        <w:rPr>
          <w:rFonts w:ascii="Times New Roman" w:eastAsia="Times New Roman" w:hAnsi="Times New Roman" w:cs="Times New Roman"/>
          <w:kern w:val="0"/>
          <w:sz w:val="20"/>
          <w:szCs w:val="24"/>
          <w14:ligatures w14:val="none"/>
        </w:rPr>
        <w:tab/>
      </w:r>
      <w:r w:rsidRPr="00D14C46">
        <w:rPr>
          <w:rFonts w:ascii="Times New Roman" w:eastAsia="Times New Roman" w:hAnsi="Times New Roman" w:cs="Times New Roman"/>
          <w:kern w:val="0"/>
          <w:sz w:val="20"/>
          <w:szCs w:val="24"/>
          <w14:ligatures w14:val="none"/>
        </w:rPr>
        <w:tab/>
      </w:r>
      <w:r w:rsidR="00194BF0">
        <w:rPr>
          <w:rFonts w:ascii="Times New Roman" w:eastAsia="Times New Roman" w:hAnsi="Times New Roman" w:cs="Times New Roman"/>
          <w:kern w:val="0"/>
          <w:sz w:val="20"/>
          <w:szCs w:val="24"/>
          <w14:ligatures w14:val="none"/>
        </w:rPr>
        <w:tab/>
      </w:r>
      <w:r w:rsidRPr="00D14C46">
        <w:rPr>
          <w:rFonts w:ascii="Times New Roman" w:eastAsia="Times New Roman" w:hAnsi="Times New Roman" w:cs="Times New Roman"/>
          <w:kern w:val="0"/>
          <w:sz w:val="20"/>
          <w:szCs w:val="24"/>
          <w14:ligatures w14:val="none"/>
        </w:rPr>
        <w:t>____________________________</w:t>
      </w:r>
    </w:p>
    <w:p w14:paraId="5B0E74C7" w14:textId="77777777" w:rsidR="00D14C46" w:rsidRPr="00D14C46" w:rsidRDefault="00D14C46" w:rsidP="00D14C46">
      <w:pPr>
        <w:spacing w:after="0" w:line="240" w:lineRule="auto"/>
        <w:rPr>
          <w:rFonts w:ascii="Arial" w:eastAsia="Times New Roman" w:hAnsi="Arial" w:cs="Arial"/>
          <w:kern w:val="0"/>
          <w:sz w:val="20"/>
          <w:szCs w:val="24"/>
          <w14:ligatures w14:val="none"/>
        </w:rPr>
      </w:pPr>
      <w:r w:rsidRPr="00D14C46">
        <w:rPr>
          <w:rFonts w:ascii="Arial" w:eastAsia="Times New Roman" w:hAnsi="Arial" w:cs="Arial"/>
          <w:kern w:val="0"/>
          <w:sz w:val="20"/>
          <w:szCs w:val="24"/>
          <w14:ligatures w14:val="none"/>
        </w:rPr>
        <w:t>Firma del usuario</w:t>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t>Fecha</w:t>
      </w:r>
    </w:p>
    <w:p w14:paraId="54A2D321" w14:textId="77777777" w:rsidR="00D14C46" w:rsidRPr="00D14C46" w:rsidRDefault="00D14C46" w:rsidP="00D14C46">
      <w:pPr>
        <w:spacing w:after="0" w:line="240" w:lineRule="auto"/>
        <w:rPr>
          <w:rFonts w:ascii="Arial" w:eastAsia="Times New Roman" w:hAnsi="Arial" w:cs="Arial"/>
          <w:kern w:val="0"/>
          <w:sz w:val="20"/>
          <w:szCs w:val="24"/>
          <w14:ligatures w14:val="none"/>
        </w:rPr>
      </w:pPr>
    </w:p>
    <w:p w14:paraId="058A74DB" w14:textId="08DA266E" w:rsidR="00D14C46" w:rsidRPr="00D14C46" w:rsidRDefault="00D14C46" w:rsidP="00D14C46">
      <w:pPr>
        <w:spacing w:after="0" w:line="240" w:lineRule="auto"/>
        <w:rPr>
          <w:rFonts w:ascii="Arial" w:eastAsia="Times New Roman" w:hAnsi="Arial" w:cs="Arial"/>
          <w:kern w:val="0"/>
          <w:sz w:val="20"/>
          <w:szCs w:val="24"/>
          <w14:ligatures w14:val="none"/>
        </w:rPr>
      </w:pPr>
      <w:r w:rsidRPr="00D14C46">
        <w:rPr>
          <w:rFonts w:ascii="Arial" w:eastAsia="Times New Roman" w:hAnsi="Arial" w:cs="Arial"/>
          <w:kern w:val="0"/>
          <w:sz w:val="20"/>
          <w:szCs w:val="24"/>
          <w14:ligatures w14:val="none"/>
        </w:rPr>
        <w:t>___________________________________</w:t>
      </w:r>
      <w:r w:rsidRPr="00D14C46">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ab/>
      </w:r>
      <w:r w:rsidR="00194BF0">
        <w:rPr>
          <w:rFonts w:ascii="Arial" w:eastAsia="Times New Roman" w:hAnsi="Arial" w:cs="Arial"/>
          <w:kern w:val="0"/>
          <w:sz w:val="20"/>
          <w:szCs w:val="24"/>
          <w14:ligatures w14:val="none"/>
        </w:rPr>
        <w:tab/>
      </w:r>
      <w:r w:rsidRPr="00D14C46">
        <w:rPr>
          <w:rFonts w:ascii="Arial" w:eastAsia="Times New Roman" w:hAnsi="Arial" w:cs="Arial"/>
          <w:kern w:val="0"/>
          <w:sz w:val="20"/>
          <w:szCs w:val="24"/>
          <w14:ligatures w14:val="none"/>
        </w:rPr>
        <w:t>____________________________</w:t>
      </w:r>
    </w:p>
    <w:p w14:paraId="2BB19D32" w14:textId="23BFD21B" w:rsidR="00D14C46" w:rsidRDefault="00D14C46" w:rsidP="00D14C46">
      <w:pPr>
        <w:spacing w:after="0" w:line="240" w:lineRule="auto"/>
        <w:rPr>
          <w:rFonts w:ascii="Arial" w:eastAsia="Times New Roman" w:hAnsi="Arial" w:cs="Arial"/>
          <w:kern w:val="0"/>
          <w:sz w:val="20"/>
          <w:szCs w:val="24"/>
          <w14:ligatures w14:val="none"/>
        </w:rPr>
      </w:pPr>
      <w:r w:rsidRPr="00D14C46">
        <w:rPr>
          <w:rFonts w:ascii="Arial" w:eastAsia="Times New Roman" w:hAnsi="Arial" w:cs="Arial"/>
          <w:kern w:val="0"/>
          <w:sz w:val="20"/>
          <w:szCs w:val="24"/>
          <w14:ligatures w14:val="none"/>
        </w:rPr>
        <w:t>Representante de la Junta de Ferias del Condado de Clark</w:t>
      </w:r>
      <w:r w:rsidRPr="00D14C46">
        <w:rPr>
          <w:rFonts w:ascii="Arial" w:eastAsia="Times New Roman" w:hAnsi="Arial" w:cs="Arial"/>
          <w:kern w:val="0"/>
          <w:sz w:val="20"/>
          <w:szCs w:val="24"/>
          <w14:ligatures w14:val="none"/>
        </w:rPr>
        <w:tab/>
        <w:t>Fecha</w:t>
      </w:r>
    </w:p>
    <w:p w14:paraId="4597B4DB" w14:textId="77777777" w:rsidR="00194BF0" w:rsidRPr="00D14C46" w:rsidRDefault="00194BF0" w:rsidP="00D14C46">
      <w:pPr>
        <w:spacing w:after="0" w:line="240" w:lineRule="auto"/>
        <w:rPr>
          <w:rFonts w:ascii="Arial" w:eastAsia="Times New Roman" w:hAnsi="Arial" w:cs="Arial"/>
          <w:kern w:val="0"/>
          <w:sz w:val="20"/>
          <w:szCs w:val="24"/>
          <w14:ligatures w14:val="none"/>
        </w:rPr>
      </w:pPr>
    </w:p>
    <w:p w14:paraId="3C3BA8B8" w14:textId="26F25821" w:rsidR="002A5B9E" w:rsidRDefault="00D14C46" w:rsidP="00D14C46">
      <w:pPr>
        <w:spacing w:after="0" w:line="240" w:lineRule="auto"/>
        <w:rPr>
          <w:rFonts w:ascii="Arial" w:eastAsia="Times New Roman" w:hAnsi="Arial" w:cs="Arial"/>
          <w:kern w:val="0"/>
          <w14:ligatures w14:val="none"/>
        </w:rPr>
      </w:pPr>
      <w:r w:rsidRPr="00D14C46">
        <w:rPr>
          <w:rFonts w:ascii="Arial" w:eastAsia="Times New Roman" w:hAnsi="Arial" w:cs="Arial"/>
          <w:kern w:val="0"/>
          <w14:ligatures w14:val="none"/>
        </w:rPr>
        <w:t xml:space="preserve">Envíe el depósito junto con el acuerdo firmado a: </w:t>
      </w:r>
      <w:r w:rsidRPr="00D14C46">
        <w:rPr>
          <w:rFonts w:ascii="Arial" w:eastAsia="Times New Roman" w:hAnsi="Arial" w:cs="Arial"/>
          <w:kern w:val="0"/>
          <w:u w:val="single"/>
          <w14:ligatures w14:val="none"/>
        </w:rPr>
        <w:t>Clark Co Fair, Rentals, P O Box 439, Winchester, KY 40392</w:t>
      </w:r>
      <w:r w:rsidRPr="00D14C46">
        <w:rPr>
          <w:rFonts w:ascii="Arial" w:eastAsia="Times New Roman" w:hAnsi="Arial" w:cs="Arial"/>
          <w:kern w:val="0"/>
          <w14:ligatures w14:val="none"/>
        </w:rPr>
        <w:t>.  El cheque se mantendrá hasta después del evento y luego se devolverá, como se describe en # 2 arriba.  Pague la tarifa restante al menos 1 mes antes del evento programado.</w:t>
      </w:r>
    </w:p>
    <w:p w14:paraId="64F4229F" w14:textId="77777777" w:rsidR="00090C89" w:rsidRDefault="00090C89" w:rsidP="00D14C46">
      <w:pPr>
        <w:spacing w:after="0" w:line="240" w:lineRule="auto"/>
        <w:rPr>
          <w:rFonts w:ascii="Arial" w:eastAsia="Times New Roman" w:hAnsi="Arial" w:cs="Arial"/>
          <w:kern w:val="0"/>
          <w14:ligatures w14:val="none"/>
        </w:rPr>
      </w:pPr>
    </w:p>
    <w:p w14:paraId="492F6222" w14:textId="77777777" w:rsidR="00090C89" w:rsidRDefault="00090C89" w:rsidP="00D14C46">
      <w:pPr>
        <w:spacing w:after="0" w:line="240" w:lineRule="auto"/>
        <w:rPr>
          <w:rFonts w:ascii="Arial" w:eastAsia="Times New Roman" w:hAnsi="Arial" w:cs="Arial"/>
          <w:kern w:val="0"/>
          <w14:ligatures w14:val="none"/>
        </w:rPr>
      </w:pPr>
    </w:p>
    <w:p w14:paraId="6EEA2975" w14:textId="77777777" w:rsidR="00090C89" w:rsidRDefault="00090C89" w:rsidP="00090C89">
      <w:pPr>
        <w:jc w:val="center"/>
        <w:rPr>
          <w:b/>
          <w:bCs/>
          <w:sz w:val="32"/>
        </w:rPr>
      </w:pPr>
      <w:r>
        <w:rPr>
          <w:b/>
          <w:bCs/>
          <w:noProof/>
          <w:sz w:val="32"/>
        </w:rPr>
        <w:drawing>
          <wp:inline distT="0" distB="0" distL="0" distR="0" wp14:anchorId="42A262FB" wp14:editId="6ABC1BA9">
            <wp:extent cx="1225028" cy="971989"/>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5000" cy="995770"/>
                    </a:xfrm>
                    <a:prstGeom prst="rect">
                      <a:avLst/>
                    </a:prstGeom>
                  </pic:spPr>
                </pic:pic>
              </a:graphicData>
            </a:graphic>
          </wp:inline>
        </w:drawing>
      </w:r>
    </w:p>
    <w:p w14:paraId="284562D8" w14:textId="77777777" w:rsidR="00090C89" w:rsidRPr="00E010F3" w:rsidRDefault="00090C89" w:rsidP="00090C89">
      <w:pPr>
        <w:jc w:val="center"/>
        <w:rPr>
          <w:b/>
          <w:bCs/>
          <w:sz w:val="32"/>
        </w:rPr>
      </w:pPr>
      <w:r w:rsidRPr="00E010F3">
        <w:rPr>
          <w:b/>
          <w:bCs/>
          <w:sz w:val="32"/>
        </w:rPr>
        <w:t>4980 Ironworks Road, P O Box 439</w:t>
      </w:r>
    </w:p>
    <w:p w14:paraId="08EDBD55" w14:textId="77777777" w:rsidR="00090C89" w:rsidRPr="00E010F3" w:rsidRDefault="00090C89" w:rsidP="00090C89">
      <w:pPr>
        <w:keepNext/>
        <w:jc w:val="center"/>
        <w:outlineLvl w:val="0"/>
        <w:rPr>
          <w:b/>
          <w:bCs/>
          <w:sz w:val="32"/>
        </w:rPr>
      </w:pPr>
      <w:r w:rsidRPr="00E010F3">
        <w:rPr>
          <w:b/>
          <w:sz w:val="32"/>
        </w:rPr>
        <w:t>Winchester, KY 40392</w:t>
      </w:r>
    </w:p>
    <w:p w14:paraId="23851696" w14:textId="77777777" w:rsidR="00090C89" w:rsidRPr="00E010F3" w:rsidRDefault="00090C89" w:rsidP="00090C89"/>
    <w:p w14:paraId="42025302"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 xml:space="preserve">El público puede usar el recinto ferial del condado de Clark para bodas / recepciones, funciones de empresa, picnics, reuniones familiares, seminarios, etc. Las reservaciones se pueden hacer llamando al 859-744-9780.   El recinto ferial está ubicado en la Ruta 15, aproximadamente a cuatro millas del centro de Winchester.  </w:t>
      </w:r>
    </w:p>
    <w:p w14:paraId="6E374998"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p>
    <w:p w14:paraId="5A0F2C33" w14:textId="77777777" w:rsidR="00090C89" w:rsidRPr="00090C89" w:rsidRDefault="00090C89" w:rsidP="00090C89">
      <w:pPr>
        <w:spacing w:after="0" w:line="240" w:lineRule="auto"/>
        <w:rPr>
          <w:rFonts w:ascii="Times New Roman" w:eastAsia="Times New Roman" w:hAnsi="Times New Roman" w:cs="Times New Roman"/>
          <w:b/>
          <w:kern w:val="0"/>
          <w:sz w:val="32"/>
          <w:szCs w:val="32"/>
          <w:u w:val="single"/>
          <w14:ligatures w14:val="none"/>
        </w:rPr>
      </w:pPr>
      <w:r w:rsidRPr="00090C89">
        <w:rPr>
          <w:rFonts w:ascii="Times New Roman" w:eastAsia="Times New Roman" w:hAnsi="Times New Roman" w:cs="Times New Roman"/>
          <w:b/>
          <w:kern w:val="0"/>
          <w:sz w:val="32"/>
          <w:szCs w:val="32"/>
          <w:u w:val="single"/>
          <w14:ligatures w14:val="none"/>
        </w:rPr>
        <w:t>Edificio de la Expo William N Shelton</w:t>
      </w:r>
    </w:p>
    <w:p w14:paraId="131F9498"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El edificio de la exposición tiene instalaciones de cocina, baños y calefacción / aire.  Hay (30) mesas redondas de 5 pies, (10) mesas rectangulares de 6 pies y 300 + sillas.</w:t>
      </w:r>
    </w:p>
    <w:p w14:paraId="3D944C8F"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p>
    <w:p w14:paraId="7D49CC68" w14:textId="3861C5B0"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Tipo de uso</w:t>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Pr>
          <w:rFonts w:ascii="Times New Roman" w:eastAsia="Times New Roman" w:hAnsi="Times New Roman" w:cs="Times New Roman"/>
          <w:kern w:val="0"/>
          <w:sz w:val="32"/>
          <w:szCs w:val="32"/>
          <w14:ligatures w14:val="none"/>
        </w:rPr>
        <w:tab/>
        <w:t xml:space="preserve">       </w:t>
      </w:r>
      <w:r w:rsidRPr="00090C89">
        <w:rPr>
          <w:rFonts w:ascii="Times New Roman" w:eastAsia="Times New Roman" w:hAnsi="Times New Roman" w:cs="Times New Roman"/>
          <w:kern w:val="0"/>
          <w:sz w:val="32"/>
          <w:szCs w:val="32"/>
          <w14:ligatures w14:val="none"/>
        </w:rPr>
        <w:t>Fianza</w:t>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t>Tarifa de uso</w:t>
      </w:r>
    </w:p>
    <w:p w14:paraId="1333B668" w14:textId="2BE4ECC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-Comercial</w:t>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t xml:space="preserve">$ </w:t>
      </w:r>
      <w:r w:rsidR="00C97182">
        <w:rPr>
          <w:rFonts w:ascii="Times New Roman" w:eastAsia="Times New Roman" w:hAnsi="Times New Roman" w:cs="Times New Roman"/>
          <w:kern w:val="0"/>
          <w:sz w:val="32"/>
          <w:szCs w:val="32"/>
          <w14:ligatures w14:val="none"/>
        </w:rPr>
        <w:t>40</w:t>
      </w:r>
      <w:r w:rsidRPr="00090C89">
        <w:rPr>
          <w:rFonts w:ascii="Times New Roman" w:eastAsia="Times New Roman" w:hAnsi="Times New Roman" w:cs="Times New Roman"/>
          <w:kern w:val="0"/>
          <w:sz w:val="32"/>
          <w:szCs w:val="32"/>
          <w14:ligatures w14:val="none"/>
        </w:rPr>
        <w:t>0</w:t>
      </w:r>
      <w:r w:rsidRPr="00090C89">
        <w:rPr>
          <w:rFonts w:ascii="Times New Roman" w:eastAsia="Times New Roman" w:hAnsi="Times New Roman" w:cs="Times New Roman"/>
          <w:kern w:val="0"/>
          <w:sz w:val="32"/>
          <w:szCs w:val="32"/>
          <w14:ligatures w14:val="none"/>
        </w:rPr>
        <w:tab/>
        <w:t xml:space="preserve">   $</w:t>
      </w:r>
      <w:r w:rsidR="00C97182">
        <w:rPr>
          <w:rFonts w:ascii="Times New Roman" w:eastAsia="Times New Roman" w:hAnsi="Times New Roman" w:cs="Times New Roman"/>
          <w:kern w:val="0"/>
          <w:sz w:val="32"/>
          <w:szCs w:val="32"/>
          <w14:ligatures w14:val="none"/>
        </w:rPr>
        <w:t>7</w:t>
      </w:r>
      <w:r w:rsidRPr="00090C89">
        <w:rPr>
          <w:rFonts w:ascii="Times New Roman" w:eastAsia="Times New Roman" w:hAnsi="Times New Roman" w:cs="Times New Roman"/>
          <w:kern w:val="0"/>
          <w:sz w:val="32"/>
          <w:szCs w:val="32"/>
          <w14:ligatures w14:val="none"/>
        </w:rPr>
        <w:t>00</w:t>
      </w:r>
    </w:p>
    <w:p w14:paraId="41E97ABD" w14:textId="37705B5F"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-Personal /sin fines de lucro (viernes-domingo)</w:t>
      </w:r>
      <w:r w:rsidRPr="00090C89">
        <w:rPr>
          <w:rFonts w:ascii="Times New Roman" w:eastAsia="Times New Roman" w:hAnsi="Times New Roman" w:cs="Times New Roman"/>
          <w:kern w:val="0"/>
          <w:sz w:val="32"/>
          <w:szCs w:val="32"/>
          <w14:ligatures w14:val="none"/>
        </w:rPr>
        <w:tab/>
        <w:t xml:space="preserve">$ </w:t>
      </w:r>
      <w:r w:rsidR="00C97182">
        <w:rPr>
          <w:rFonts w:ascii="Times New Roman" w:eastAsia="Times New Roman" w:hAnsi="Times New Roman" w:cs="Times New Roman"/>
          <w:kern w:val="0"/>
          <w:sz w:val="32"/>
          <w:szCs w:val="32"/>
          <w14:ligatures w14:val="none"/>
        </w:rPr>
        <w:t>4</w:t>
      </w:r>
      <w:r w:rsidRPr="00090C89">
        <w:rPr>
          <w:rFonts w:ascii="Times New Roman" w:eastAsia="Times New Roman" w:hAnsi="Times New Roman" w:cs="Times New Roman"/>
          <w:kern w:val="0"/>
          <w:sz w:val="32"/>
          <w:szCs w:val="32"/>
          <w14:ligatures w14:val="none"/>
        </w:rPr>
        <w:t>00</w:t>
      </w:r>
      <w:r w:rsidRPr="00090C89">
        <w:rPr>
          <w:rFonts w:ascii="Times New Roman" w:eastAsia="Times New Roman" w:hAnsi="Times New Roman" w:cs="Times New Roman"/>
          <w:kern w:val="0"/>
          <w:sz w:val="32"/>
          <w:szCs w:val="32"/>
          <w14:ligatures w14:val="none"/>
        </w:rPr>
        <w:tab/>
        <w:t xml:space="preserve">   $600</w:t>
      </w:r>
    </w:p>
    <w:p w14:paraId="35167F06" w14:textId="3F7B7B79"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ab/>
        <w:t>-Días entre semana (Lunes-Jueves)</w:t>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t>$</w:t>
      </w:r>
      <w:r w:rsidR="00EA0F30">
        <w:rPr>
          <w:rFonts w:ascii="Times New Roman" w:eastAsia="Times New Roman" w:hAnsi="Times New Roman" w:cs="Times New Roman"/>
          <w:kern w:val="0"/>
          <w:sz w:val="32"/>
          <w:szCs w:val="32"/>
          <w14:ligatures w14:val="none"/>
        </w:rPr>
        <w:t>40</w:t>
      </w:r>
      <w:r w:rsidRPr="00090C89">
        <w:rPr>
          <w:rFonts w:ascii="Times New Roman" w:eastAsia="Times New Roman" w:hAnsi="Times New Roman" w:cs="Times New Roman"/>
          <w:kern w:val="0"/>
          <w:sz w:val="32"/>
          <w:szCs w:val="32"/>
          <w14:ligatures w14:val="none"/>
        </w:rPr>
        <w:t>0</w:t>
      </w:r>
      <w:r w:rsidRPr="00090C89">
        <w:rPr>
          <w:rFonts w:ascii="Times New Roman" w:eastAsia="Times New Roman" w:hAnsi="Times New Roman" w:cs="Times New Roman"/>
          <w:kern w:val="0"/>
          <w:sz w:val="32"/>
          <w:szCs w:val="32"/>
          <w14:ligatures w14:val="none"/>
        </w:rPr>
        <w:tab/>
      </w:r>
      <w:r w:rsidRPr="00090C89">
        <w:rPr>
          <w:rFonts w:ascii="Times New Roman" w:eastAsia="Times New Roman" w:hAnsi="Times New Roman" w:cs="Times New Roman"/>
          <w:kern w:val="0"/>
          <w:sz w:val="32"/>
          <w:szCs w:val="32"/>
          <w14:ligatures w14:val="none"/>
        </w:rPr>
        <w:tab/>
        <w:t xml:space="preserve">   $200</w:t>
      </w:r>
    </w:p>
    <w:p w14:paraId="3B13E544"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ab/>
      </w:r>
    </w:p>
    <w:p w14:paraId="054F449D" w14:textId="77777777" w:rsidR="00090C89" w:rsidRPr="00090C89" w:rsidRDefault="00090C89" w:rsidP="00090C89">
      <w:pPr>
        <w:spacing w:after="0" w:line="240" w:lineRule="auto"/>
        <w:rPr>
          <w:rFonts w:ascii="Times New Roman" w:eastAsia="Times New Roman" w:hAnsi="Times New Roman" w:cs="Times New Roman"/>
          <w:kern w:val="0"/>
          <w:sz w:val="32"/>
          <w:szCs w:val="32"/>
          <w14:ligatures w14:val="none"/>
        </w:rPr>
      </w:pPr>
      <w:r w:rsidRPr="00090C89">
        <w:rPr>
          <w:rFonts w:ascii="Times New Roman" w:eastAsia="Times New Roman" w:hAnsi="Times New Roman" w:cs="Times New Roman"/>
          <w:kern w:val="0"/>
          <w:sz w:val="32"/>
          <w:szCs w:val="32"/>
          <w14:ligatures w14:val="none"/>
        </w:rPr>
        <w:t xml:space="preserve">Las tarifas son solo para el día del evento.  Se pueden reservar días adicionales por $ 100 / día.  </w:t>
      </w:r>
    </w:p>
    <w:p w14:paraId="29D3C852" w14:textId="77777777" w:rsidR="00090C89" w:rsidRPr="00D14C46" w:rsidRDefault="00090C89" w:rsidP="00D14C46">
      <w:pPr>
        <w:spacing w:after="0" w:line="240" w:lineRule="auto"/>
        <w:rPr>
          <w:rFonts w:ascii="Arial" w:eastAsia="Times New Roman" w:hAnsi="Arial" w:cs="Arial"/>
          <w:kern w:val="0"/>
          <w14:ligatures w14:val="none"/>
        </w:rPr>
      </w:pPr>
    </w:p>
    <w:sectPr w:rsidR="00090C89" w:rsidRPr="00D14C46" w:rsidSect="00194BF0">
      <w:pgSz w:w="12240" w:h="15840"/>
      <w:pgMar w:top="576" w:right="72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F60ED"/>
    <w:multiLevelType w:val="hybridMultilevel"/>
    <w:tmpl w:val="6F6ACC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464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46"/>
    <w:rsid w:val="00090C89"/>
    <w:rsid w:val="00194BF0"/>
    <w:rsid w:val="002A5B9E"/>
    <w:rsid w:val="00614FFD"/>
    <w:rsid w:val="006E4AB5"/>
    <w:rsid w:val="008B3690"/>
    <w:rsid w:val="00C97182"/>
    <w:rsid w:val="00D14C46"/>
    <w:rsid w:val="00EA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BE4E"/>
  <w15:chartTrackingRefBased/>
  <w15:docId w15:val="{2DA6C242-8A8D-4D96-BB6B-941FA867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B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fedcrop.com</dc:creator>
  <cp:keywords/>
  <dc:description/>
  <cp:lastModifiedBy>Melissa</cp:lastModifiedBy>
  <cp:revision>4</cp:revision>
  <dcterms:created xsi:type="dcterms:W3CDTF">2023-09-20T16:24:00Z</dcterms:created>
  <dcterms:modified xsi:type="dcterms:W3CDTF">2026-03-12T20:02:00Z</dcterms:modified>
</cp:coreProperties>
</file>